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rPr>
          <w:rFonts w:ascii="Quattrocento Sans" w:cs="Quattrocento Sans" w:eastAsia="Quattrocento Sans" w:hAnsi="Quattrocento Sans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b w:val="1"/>
          <w:color w:val="1c1e21"/>
          <w:sz w:val="18"/>
          <w:szCs w:val="18"/>
          <w:rtl w:val="0"/>
        </w:rPr>
        <w:t xml:space="preserve">3 Bed S</w:t>
      </w:r>
      <w:r w:rsidDel="00000000" w:rsidR="00000000" w:rsidRPr="00000000">
        <w:rPr>
          <w:rFonts w:ascii="inherit" w:cs="inherit" w:eastAsia="inherit" w:hAnsi="inherit"/>
          <w:b w:val="1"/>
          <w:color w:val="1c1e21"/>
          <w:sz w:val="18"/>
          <w:szCs w:val="18"/>
          <w:rtl w:val="0"/>
        </w:rPr>
        <w:t xml:space="preserve">emi Detached House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b w:val="1"/>
          <w:color w:val="1c1e21"/>
          <w:sz w:val="18"/>
          <w:szCs w:val="18"/>
          <w:rtl w:val="0"/>
        </w:rPr>
        <w:t xml:space="preserve">£320,000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75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Bridgefield Crescent, Oldham, OL4 4PD</w:t>
      </w:r>
    </w:p>
    <w:p w:rsidR="00000000" w:rsidDel="00000000" w:rsidP="00000000" w:rsidRDefault="00000000" w:rsidRPr="00000000" w14:paraId="00000004">
      <w:pPr>
        <w:spacing w:after="6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75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75" w:line="240" w:lineRule="auto"/>
        <w:rPr>
          <w:rFonts w:ascii="inherit" w:cs="inherit" w:eastAsia="inherit" w:hAnsi="inherit"/>
          <w:b w:val="1"/>
          <w:color w:val="1c1e21"/>
          <w:sz w:val="36"/>
          <w:szCs w:val="36"/>
        </w:rPr>
      </w:pPr>
      <w:r w:rsidDel="00000000" w:rsidR="00000000" w:rsidRPr="00000000">
        <w:rPr>
          <w:rFonts w:ascii="inherit" w:cs="inherit" w:eastAsia="inherit" w:hAnsi="inherit"/>
          <w:b w:val="1"/>
          <w:color w:val="1c1e21"/>
          <w:sz w:val="36"/>
          <w:szCs w:val="36"/>
          <w:rtl w:val="0"/>
        </w:rPr>
        <w:t xml:space="preserve">Description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The property benefits from 3/4 car off -street parking, with wonderful curb appeal, enhanced by a low maintenance designer style front garden. 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3 good size double bedrooms are all wired for wall-mounted bedroom televisions.</w:t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Family bathroom upstairs. </w:t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The huge entrance hallway leads to a solid Oak and Glass staircase with under-stairs storage. </w:t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Also leading from the hallway is a good size services room housing the gas boiler and mains electrics this is also a good size cloakroom.</w:t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There is a downstairs toilet room. </w:t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The hallway leads to the lounge area, again a good size family room with lovely built in lighting and living-flame feature fire. </w:t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Plenty of convenient plug sockets. </w:t>
      </w:r>
    </w:p>
    <w:p w:rsidR="00000000" w:rsidDel="00000000" w:rsidP="00000000" w:rsidRDefault="00000000" w:rsidRPr="00000000" w14:paraId="0000000F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This open plan room goes through to a fantastic large family kitchen, complete with seimans quality built in appliances, family breakfast bar and fully tiled floor. </w:t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Again plenty of sockets and storage. </w:t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The kitchen continues into the dining/sitting room and conservatory that looks over a private back garden. </w:t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The property also has a good sized detached garage with power door and mains connected. </w:t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rPr/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This is a beautiful family home and has been renovated to the highest standard.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inherit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IUoxNZ9o/9OdDlSttYkzQCYZoQ==">AMUW2mUOvyDm90/afjGGKTlU95GiSejKeUmfKgH4rnNY6ro2TU3iKn8vmVhnSXC/i7PVzAOX1Af4LcsNWyjkkNnJmbnL0OIHombg591nbdtqR2v3CnSjMGc=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2022-01-15T20:06:00Z</dcterms:created>
  <dc:creator>Jaswinder Sira</dc:creator>
</cp:coreProperties>
</file>